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5CE4" w14:textId="77777777" w:rsidR="00FB7DB8" w:rsidRDefault="004D504A">
      <w:pPr>
        <w:rPr>
          <w:sz w:val="28"/>
          <w:szCs w:val="28"/>
        </w:rPr>
      </w:pPr>
      <w:r w:rsidRPr="004D504A">
        <w:rPr>
          <w:b/>
          <w:sz w:val="44"/>
          <w:szCs w:val="44"/>
          <w:u w:val="single"/>
        </w:rPr>
        <w:t>Tournament Tips</w:t>
      </w:r>
    </w:p>
    <w:p w14:paraId="5FBD9CCC" w14:textId="77777777" w:rsidR="004D504A" w:rsidRDefault="004D504A" w:rsidP="004D504A">
      <w:pPr>
        <w:pStyle w:val="ListParagraph"/>
        <w:numPr>
          <w:ilvl w:val="0"/>
          <w:numId w:val="1"/>
        </w:numPr>
        <w:rPr>
          <w:sz w:val="28"/>
          <w:szCs w:val="28"/>
        </w:rPr>
      </w:pPr>
      <w:r>
        <w:rPr>
          <w:sz w:val="28"/>
          <w:szCs w:val="28"/>
        </w:rPr>
        <w:t>Only the school coach may coach players during matches.  Parents may encourage (“great shot”), but may not say things like, “Hit it to his backhand more.”  Cheering should be for good shots made by your player, not when the opponent makes a mistake.</w:t>
      </w:r>
    </w:p>
    <w:p w14:paraId="083535A0" w14:textId="77777777" w:rsidR="004D504A" w:rsidRDefault="004D504A" w:rsidP="004D504A">
      <w:pPr>
        <w:pStyle w:val="ListParagraph"/>
        <w:numPr>
          <w:ilvl w:val="0"/>
          <w:numId w:val="1"/>
        </w:numPr>
        <w:rPr>
          <w:sz w:val="28"/>
          <w:szCs w:val="28"/>
        </w:rPr>
      </w:pPr>
      <w:r>
        <w:rPr>
          <w:sz w:val="28"/>
          <w:szCs w:val="28"/>
        </w:rPr>
        <w:t>Players must stay at their sites until all of their matches are complete.  Check at the tournament desk when you arrive and make sure all matches are completed.  Some tournaments guarantee two, three, or more matches.</w:t>
      </w:r>
    </w:p>
    <w:p w14:paraId="7C56E3BC" w14:textId="77777777" w:rsidR="004D504A" w:rsidRDefault="004D504A" w:rsidP="004D504A">
      <w:pPr>
        <w:pStyle w:val="ListParagraph"/>
        <w:numPr>
          <w:ilvl w:val="0"/>
          <w:numId w:val="1"/>
        </w:numPr>
        <w:rPr>
          <w:sz w:val="28"/>
          <w:szCs w:val="28"/>
        </w:rPr>
      </w:pPr>
      <w:r>
        <w:rPr>
          <w:sz w:val="28"/>
          <w:szCs w:val="28"/>
        </w:rPr>
        <w:t xml:space="preserve">Bring water and snacks to eat between matches.  Concession stands are unlikely.  Dress in layers and don’t forget sunscreen and hats.  It can be cooler when waiting for the next match.  Gloves and blankets are suggested on some days.  </w:t>
      </w:r>
    </w:p>
    <w:p w14:paraId="2C6B8E5F" w14:textId="77777777" w:rsidR="004D504A" w:rsidRDefault="004D504A" w:rsidP="004D504A">
      <w:pPr>
        <w:pStyle w:val="ListParagraph"/>
        <w:numPr>
          <w:ilvl w:val="0"/>
          <w:numId w:val="1"/>
        </w:numPr>
        <w:rPr>
          <w:sz w:val="28"/>
          <w:szCs w:val="28"/>
        </w:rPr>
      </w:pPr>
      <w:r>
        <w:rPr>
          <w:sz w:val="28"/>
          <w:szCs w:val="28"/>
        </w:rPr>
        <w:t>BE ON TIME, which means early (no later than 7:45 for an 8:00 start).  Some sites are farther away than others.  Late arrivals inconvenience others and then run the risk of being defaulted from the tournament.</w:t>
      </w:r>
    </w:p>
    <w:p w14:paraId="35419BB8" w14:textId="77777777" w:rsidR="004D504A" w:rsidRDefault="004D504A" w:rsidP="004D504A">
      <w:pPr>
        <w:pStyle w:val="ListParagraph"/>
        <w:numPr>
          <w:ilvl w:val="0"/>
          <w:numId w:val="1"/>
        </w:numPr>
        <w:rPr>
          <w:sz w:val="28"/>
          <w:szCs w:val="28"/>
        </w:rPr>
      </w:pPr>
      <w:r>
        <w:rPr>
          <w:sz w:val="28"/>
          <w:szCs w:val="28"/>
        </w:rPr>
        <w:t xml:space="preserve">Parents may need their own chairs and umbrellas.  Many other schools do not have </w:t>
      </w:r>
      <w:r w:rsidR="004831F3">
        <w:rPr>
          <w:sz w:val="28"/>
          <w:szCs w:val="28"/>
        </w:rPr>
        <w:t>seating or shade.</w:t>
      </w:r>
    </w:p>
    <w:p w14:paraId="30FFA714" w14:textId="77777777" w:rsidR="004831F3" w:rsidRDefault="004831F3" w:rsidP="004D504A">
      <w:pPr>
        <w:pStyle w:val="ListParagraph"/>
        <w:numPr>
          <w:ilvl w:val="0"/>
          <w:numId w:val="1"/>
        </w:numPr>
        <w:rPr>
          <w:sz w:val="28"/>
          <w:szCs w:val="28"/>
        </w:rPr>
      </w:pPr>
      <w:r>
        <w:rPr>
          <w:sz w:val="28"/>
          <w:szCs w:val="28"/>
        </w:rPr>
        <w:t>Balls are provided by the tournament unless otherwise stated in advance.</w:t>
      </w:r>
    </w:p>
    <w:p w14:paraId="5AB97DCF" w14:textId="77777777" w:rsidR="004831F3" w:rsidRDefault="004831F3" w:rsidP="004D504A">
      <w:pPr>
        <w:pStyle w:val="ListParagraph"/>
        <w:numPr>
          <w:ilvl w:val="0"/>
          <w:numId w:val="1"/>
        </w:numPr>
        <w:rPr>
          <w:sz w:val="28"/>
          <w:szCs w:val="28"/>
        </w:rPr>
      </w:pPr>
      <w:r>
        <w:rPr>
          <w:sz w:val="28"/>
          <w:szCs w:val="28"/>
        </w:rPr>
        <w:t>Make sure to know and understand the format before matches begin.  Some matches will just be one set to six or eight, others may be best two of three sets (played to six or at times shorter ones to four). Almost all matches will be no-ad scoring.</w:t>
      </w:r>
    </w:p>
    <w:p w14:paraId="191C5C59" w14:textId="77777777" w:rsidR="004831F3" w:rsidRPr="004831F3" w:rsidRDefault="004831F3" w:rsidP="004D504A">
      <w:pPr>
        <w:pStyle w:val="ListParagraph"/>
        <w:numPr>
          <w:ilvl w:val="0"/>
          <w:numId w:val="1"/>
        </w:numPr>
        <w:rPr>
          <w:i/>
          <w:sz w:val="28"/>
          <w:szCs w:val="28"/>
        </w:rPr>
      </w:pPr>
      <w:r>
        <w:rPr>
          <w:sz w:val="28"/>
          <w:szCs w:val="28"/>
        </w:rPr>
        <w:t xml:space="preserve">For parents also new to tennis, the Lamar Tennis website has some great resources.  From the main page, choose the </w:t>
      </w:r>
      <w:r w:rsidRPr="004831F3">
        <w:rPr>
          <w:i/>
          <w:sz w:val="28"/>
          <w:szCs w:val="28"/>
        </w:rPr>
        <w:t>Forms</w:t>
      </w:r>
      <w:r>
        <w:rPr>
          <w:sz w:val="28"/>
          <w:szCs w:val="28"/>
        </w:rPr>
        <w:t xml:space="preserve"> tab, the </w:t>
      </w:r>
      <w:r w:rsidRPr="004831F3">
        <w:rPr>
          <w:i/>
          <w:sz w:val="28"/>
          <w:szCs w:val="28"/>
        </w:rPr>
        <w:t>Other Tennis Resources</w:t>
      </w:r>
      <w:r>
        <w:rPr>
          <w:sz w:val="28"/>
          <w:szCs w:val="28"/>
        </w:rPr>
        <w:t xml:space="preserve"> option, then click on </w:t>
      </w:r>
      <w:r w:rsidRPr="004831F3">
        <w:rPr>
          <w:i/>
          <w:sz w:val="28"/>
          <w:szCs w:val="28"/>
        </w:rPr>
        <w:t>Illustrated Guide to Tennis for Beginners</w:t>
      </w:r>
      <w:r>
        <w:rPr>
          <w:i/>
          <w:sz w:val="28"/>
          <w:szCs w:val="28"/>
        </w:rPr>
        <w:t>.</w:t>
      </w:r>
    </w:p>
    <w:sectPr w:rsidR="004831F3" w:rsidRPr="0048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2C43"/>
    <w:multiLevelType w:val="hybridMultilevel"/>
    <w:tmpl w:val="8E3AE3B4"/>
    <w:lvl w:ilvl="0" w:tplc="D020ED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51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4A"/>
    <w:rsid w:val="004831F3"/>
    <w:rsid w:val="004D504A"/>
    <w:rsid w:val="00DD41B5"/>
    <w:rsid w:val="00FB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5ABF"/>
  <w15:chartTrackingRefBased/>
  <w15:docId w15:val="{73D1C166-15F4-4B8D-B9E9-BEFBA8A0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MONROE</dc:creator>
  <cp:keywords/>
  <dc:description/>
  <cp:lastModifiedBy>Jackie TRAN</cp:lastModifiedBy>
  <cp:revision>2</cp:revision>
  <dcterms:created xsi:type="dcterms:W3CDTF">2024-03-19T15:05:00Z</dcterms:created>
  <dcterms:modified xsi:type="dcterms:W3CDTF">2024-03-19T15:05:00Z</dcterms:modified>
</cp:coreProperties>
</file>